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62" w:rsidRPr="006C3562" w:rsidRDefault="006C3562" w:rsidP="006C3562">
      <w:pPr>
        <w:pStyle w:val="Default"/>
        <w:rPr>
          <w:b/>
          <w:sz w:val="36"/>
          <w:szCs w:val="36"/>
        </w:rPr>
      </w:pPr>
      <w:r>
        <w:rPr>
          <w:b/>
          <w:sz w:val="36"/>
          <w:szCs w:val="36"/>
        </w:rPr>
        <w:t>Первая помощь при ожогах</w:t>
      </w:r>
    </w:p>
    <w:p w:rsidR="006C3562" w:rsidRDefault="006C3562" w:rsidP="006C3562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Ожог </w:t>
      </w:r>
      <w:r>
        <w:rPr>
          <w:sz w:val="28"/>
          <w:szCs w:val="28"/>
        </w:rPr>
        <w:t xml:space="preserve">— это повреждение тканей организма под действием высоких температур или химических веществ. </w:t>
      </w:r>
    </w:p>
    <w:p w:rsidR="006C3562" w:rsidRDefault="006C3562" w:rsidP="006C35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Ожоги различаются по степеням, а также по типам повреждения. По последнему основанию выделяют ожоги: </w:t>
      </w:r>
    </w:p>
    <w:p w:rsidR="006C3562" w:rsidRDefault="006C3562" w:rsidP="006C356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термические (пламя, горячая жидкость, пар, раскалённые предметы); </w:t>
      </w:r>
    </w:p>
    <w:p w:rsidR="006C3562" w:rsidRDefault="006C3562" w:rsidP="006C356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химические (щёлочи, кислоты); </w:t>
      </w:r>
    </w:p>
    <w:p w:rsidR="006C3562" w:rsidRDefault="006C3562" w:rsidP="006C356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электрические; </w:t>
      </w:r>
    </w:p>
    <w:p w:rsidR="006C3562" w:rsidRDefault="006C3562" w:rsidP="006C3562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proofErr w:type="gramStart"/>
      <w:r>
        <w:rPr>
          <w:sz w:val="28"/>
          <w:szCs w:val="28"/>
        </w:rPr>
        <w:t>лучевые</w:t>
      </w:r>
      <w:proofErr w:type="gramEnd"/>
      <w:r>
        <w:rPr>
          <w:sz w:val="28"/>
          <w:szCs w:val="28"/>
        </w:rPr>
        <w:t xml:space="preserve"> (световое и ионизирующее излучение); </w:t>
      </w:r>
    </w:p>
    <w:p w:rsidR="006C3562" w:rsidRDefault="006C3562" w:rsidP="006C3562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комбинированные. </w:t>
      </w:r>
    </w:p>
    <w:p w:rsidR="006C3562" w:rsidRDefault="006C3562" w:rsidP="006C3562">
      <w:pPr>
        <w:pStyle w:val="Default"/>
        <w:rPr>
          <w:sz w:val="28"/>
          <w:szCs w:val="28"/>
        </w:rPr>
      </w:pPr>
    </w:p>
    <w:p w:rsidR="006C3562" w:rsidRDefault="006C3562" w:rsidP="006C3562">
      <w:r>
        <w:rPr>
          <w:b/>
          <w:bCs/>
          <w:sz w:val="28"/>
          <w:szCs w:val="28"/>
        </w:rPr>
        <w:t>Первая помощь: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99"/>
      </w:tblGrid>
      <w:tr w:rsidR="006C356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299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Убедитесь, что Вам ничто не угрожает. Остановите (сбейте с ног) пострадавшего. </w:t>
            </w:r>
          </w:p>
        </w:tc>
      </w:tr>
      <w:tr w:rsidR="006C3562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299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Потушите горящую одежду любым способом (накройте человека покрывалом, одеждой). </w:t>
            </w:r>
          </w:p>
        </w:tc>
      </w:tr>
      <w:tr w:rsidR="006C3562">
        <w:tblPrEx>
          <w:tblCellMar>
            <w:top w:w="0" w:type="dxa"/>
            <w:bottom w:w="0" w:type="dxa"/>
          </w:tblCellMar>
        </w:tblPrEx>
        <w:trPr>
          <w:trHeight w:val="772"/>
        </w:trPr>
        <w:tc>
          <w:tcPr>
            <w:tcW w:w="6299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Вынесите (выведите) пострадавшего за пределы зоны поражения. Орошать место ожога разведенным водой спиртом (1:1), водкой 2-3 минуты (охлаждение, дезинфекция, обезболивание), затем холодной водой 15-30 минут. </w:t>
            </w:r>
          </w:p>
        </w:tc>
      </w:tr>
      <w:tr w:rsidR="006C3562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99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Наложите на ожоговую поверхность стерильную повязку и холод поверх повязки. Дайте обильное теплое подсоленное питье (минеральную воду). </w:t>
            </w:r>
          </w:p>
        </w:tc>
      </w:tr>
    </w:tbl>
    <w:p w:rsidR="006C3562" w:rsidRPr="006C3562" w:rsidRDefault="006C3562" w:rsidP="006C35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6C3562" w:rsidRPr="006C3562" w:rsidRDefault="006C3562" w:rsidP="006C35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C3562">
        <w:rPr>
          <w:rFonts w:ascii="Calibri" w:hAnsi="Calibri" w:cs="Calibri"/>
          <w:color w:val="000000"/>
        </w:rPr>
        <w:t>•</w:t>
      </w:r>
      <w:r w:rsidRPr="006C3562">
        <w:rPr>
          <w:rFonts w:ascii="Calibri" w:hAnsi="Calibri" w:cs="Calibri"/>
          <w:b/>
          <w:bCs/>
          <w:color w:val="000000"/>
        </w:rPr>
        <w:t>Пузыри не вскрывать, прилипшую одежду обрезать вокруг ожоговой раны! Из раны не удалять посторонние предметы и прилипшую одежду!</w:t>
      </w:r>
    </w:p>
    <w:p w:rsidR="006C3562" w:rsidRPr="006C3562" w:rsidRDefault="006C3562" w:rsidP="006C35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6C3562" w:rsidRPr="006C3562" w:rsidRDefault="006C3562" w:rsidP="006C35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4A0F25" w:rsidRPr="006C3562" w:rsidRDefault="006C3562" w:rsidP="006C3562">
      <w:pPr>
        <w:rPr>
          <w:rFonts w:ascii="Times New Roman" w:hAnsi="Times New Roman" w:cs="Times New Roman"/>
          <w:sz w:val="40"/>
          <w:szCs w:val="40"/>
        </w:rPr>
      </w:pPr>
      <w:r w:rsidRPr="006C3562">
        <w:rPr>
          <w:rFonts w:ascii="Times New Roman" w:hAnsi="Times New Roman" w:cs="Times New Roman"/>
          <w:sz w:val="40"/>
          <w:szCs w:val="40"/>
        </w:rPr>
        <w:t>Первая помощь при укусах насекомых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297"/>
      </w:tblGrid>
      <w:tr w:rsidR="006C3562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297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укусе насекомого удалите жало из ранки. </w:t>
            </w:r>
          </w:p>
        </w:tc>
      </w:tr>
      <w:tr w:rsidR="006C3562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6297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Приложите холод к месту укуса. </w:t>
            </w:r>
          </w:p>
        </w:tc>
      </w:tr>
      <w:tr w:rsidR="006C3562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6297" w:type="dxa"/>
          </w:tcPr>
          <w:p w:rsidR="006C3562" w:rsidRDefault="006C3562">
            <w:pPr>
              <w:pStyle w:val="Default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При возникновении аллергической реакции немедленно обратиться к врачу. Следите за состоянием больного до прибытия медицинского работника. </w:t>
            </w:r>
          </w:p>
        </w:tc>
        <w:bookmarkStart w:id="0" w:name="_GoBack"/>
        <w:bookmarkEnd w:id="0"/>
      </w:tr>
    </w:tbl>
    <w:p w:rsidR="00DA00B8" w:rsidRPr="00DA00B8" w:rsidRDefault="00DA00B8" w:rsidP="00DA00B8">
      <w:pPr>
        <w:pStyle w:val="Default"/>
        <w:rPr>
          <w:sz w:val="40"/>
          <w:szCs w:val="40"/>
        </w:rPr>
      </w:pPr>
    </w:p>
    <w:p w:rsidR="00DA00B8" w:rsidRPr="00DA00B8" w:rsidRDefault="00DA00B8" w:rsidP="00DA00B8">
      <w:pPr>
        <w:pStyle w:val="Default"/>
        <w:rPr>
          <w:bCs/>
          <w:sz w:val="40"/>
          <w:szCs w:val="40"/>
        </w:rPr>
      </w:pPr>
      <w:r w:rsidRPr="00DA00B8">
        <w:rPr>
          <w:bCs/>
          <w:sz w:val="40"/>
          <w:szCs w:val="40"/>
        </w:rPr>
        <w:t xml:space="preserve"> Первая помощь при тепловом (солнечном) ударе</w:t>
      </w:r>
      <w:r w:rsidRPr="00DA00B8">
        <w:rPr>
          <w:bCs/>
          <w:sz w:val="40"/>
          <w:szCs w:val="40"/>
        </w:rPr>
        <w:t>.</w:t>
      </w:r>
    </w:p>
    <w:p w:rsidR="00DA00B8" w:rsidRDefault="00DA00B8" w:rsidP="00DA00B8">
      <w:pPr>
        <w:pStyle w:val="Default"/>
        <w:rPr>
          <w:sz w:val="28"/>
          <w:szCs w:val="28"/>
        </w:rPr>
      </w:pPr>
    </w:p>
    <w:p w:rsidR="00DA00B8" w:rsidRDefault="00DA00B8" w:rsidP="00DA00B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Тепловой (солнечный) удар — это расстройство работы головного мозга, вызванное длительным пребыванием в тепле (на солнце). </w:t>
      </w:r>
    </w:p>
    <w:p w:rsidR="00DA00B8" w:rsidRDefault="00DA00B8" w:rsidP="00DA00B8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Признаки: слабость, сонливость, жажда, тошнота, головная боль; возможны учащение дыхания и повышение температуры, потеря сознания. </w:t>
      </w:r>
      <w:proofErr w:type="gram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37"/>
      </w:tblGrid>
      <w:tr w:rsidR="00DA00B8">
        <w:tblPrEx>
          <w:tblCellMar>
            <w:top w:w="0" w:type="dxa"/>
            <w:bottom w:w="0" w:type="dxa"/>
          </w:tblCellMar>
        </w:tblPrEx>
        <w:trPr>
          <w:trHeight w:val="933"/>
        </w:trPr>
        <w:tc>
          <w:tcPr>
            <w:tcW w:w="6337" w:type="dxa"/>
          </w:tcPr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помощь: Оцените состояние пострадавшего – при легком ударе можно справиться самостоятельно, при тяжелых степенях необходимо вызвать «Скорую помощь». </w:t>
            </w:r>
          </w:p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Перенесите пострадавшего в прохладное, проветриваемое место (в тень, к открытому окну). </w:t>
            </w:r>
          </w:p>
        </w:tc>
      </w:tr>
      <w:tr w:rsidR="00DA00B8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6337" w:type="dxa"/>
          </w:tcPr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Снимите с человека одежду или ослабьте застежки – расстегните рубашку, ремень на штанах и т. д. Снимите обувь. </w:t>
            </w:r>
          </w:p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Обеспечьте циркуляцию воздуха – включите кондиционер, вентилятор, обмахивайте лицо и тело пострадавшего опахалом (веер, газета, любой плоский и широкий предмет, одежда). </w:t>
            </w:r>
          </w:p>
        </w:tc>
      </w:tr>
      <w:tr w:rsidR="00DA00B8">
        <w:tblPrEx>
          <w:tblCellMar>
            <w:top w:w="0" w:type="dxa"/>
            <w:bottom w:w="0" w:type="dxa"/>
          </w:tblCellMar>
        </w:tblPrEx>
        <w:trPr>
          <w:trHeight w:val="2138"/>
        </w:trPr>
        <w:tc>
          <w:tcPr>
            <w:tcW w:w="6337" w:type="dxa"/>
          </w:tcPr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Важно быстро снизить температуру тела пострадавшего. Для этого можно поместить его в ванну с прохладной водой (не ледяной, иначе организм получит шок!). Если нет возможности переложить человека в ванну, смочите простыню или одежду в холодной воде и оберните ею тело. Меняйте простынь или смачивайте заново, как только она нагреется. </w:t>
            </w:r>
          </w:p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следующие участки тела положить пакеты со льдом, завернутые в полотенце (замороженные овощи или мясо тоже подойдут): лоб, щеки, ладони, подмышки, паховые складки. </w:t>
            </w:r>
          </w:p>
        </w:tc>
      </w:tr>
      <w:tr w:rsidR="00DA00B8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6337" w:type="dxa"/>
          </w:tcPr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манипуляции, постоянно измеряя температуру тела пострадавшего – как только она опустится до 38,5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>
              <w:rPr>
                <w:sz w:val="28"/>
                <w:szCs w:val="28"/>
              </w:rPr>
              <w:t xml:space="preserve">, организм справится самостоятельно. </w:t>
            </w:r>
          </w:p>
        </w:tc>
      </w:tr>
      <w:tr w:rsidR="00DA00B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6337" w:type="dxa"/>
          </w:tcPr>
          <w:p w:rsidR="00DA00B8" w:rsidRDefault="00DA00B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 возникновении судорог удерживайте голову и туловище пострадавшего, оберегая от травм. </w:t>
            </w:r>
          </w:p>
        </w:tc>
      </w:tr>
    </w:tbl>
    <w:p w:rsidR="006C3562" w:rsidRDefault="006C3562" w:rsidP="006C3562"/>
    <w:sectPr w:rsidR="006C3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CC5"/>
    <w:rsid w:val="004A0F25"/>
    <w:rsid w:val="006C3562"/>
    <w:rsid w:val="00895CC5"/>
    <w:rsid w:val="00DA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3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3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2020-03-27T09:54:00Z</dcterms:created>
  <dcterms:modified xsi:type="dcterms:W3CDTF">2020-03-27T10:06:00Z</dcterms:modified>
</cp:coreProperties>
</file>